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8A6648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20</w:t>
      </w:r>
      <w:r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April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2017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Pr="008A6648" w:rsidRDefault="008A6648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  <w:r w:rsidRPr="008A6648">
        <w:rPr>
          <w:rFonts w:ascii="Arial" w:hAnsi="Arial" w:cs="Arial"/>
          <w:b/>
          <w:sz w:val="22"/>
          <w:szCs w:val="22"/>
          <w:lang w:val="en-GB"/>
        </w:rPr>
        <w:t>YOKOHAMA’s “GEOLANDAR” to Come Factory-Equipped on New Mazda CX-5</w:t>
      </w:r>
    </w:p>
    <w:p w:rsidR="008A6648" w:rsidRPr="008A6648" w:rsidRDefault="008A6648" w:rsidP="00ED64D8">
      <w:pPr>
        <w:pStyle w:val="Default"/>
        <w:rPr>
          <w:rFonts w:ascii="Arial" w:hAnsi="Arial" w:cs="Arial"/>
          <w:sz w:val="22"/>
          <w:szCs w:val="22"/>
          <w:lang w:val="en-GB"/>
        </w:rPr>
      </w:pPr>
    </w:p>
    <w:p w:rsidR="008A6648" w:rsidRPr="008A6648" w:rsidRDefault="008A6648" w:rsidP="00334E8E">
      <w:pPr>
        <w:pStyle w:val="NurText"/>
        <w:spacing w:line="276" w:lineRule="auto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YOKOHAMA</w:t>
      </w:r>
      <w:r w:rsidRPr="008A6648">
        <w:rPr>
          <w:sz w:val="22"/>
          <w:szCs w:val="22"/>
          <w:lang w:val="en-GB"/>
        </w:rPr>
        <w:t xml:space="preserve"> announced today that its “GEOLANDAR G98” t</w:t>
      </w:r>
      <w:r>
        <w:rPr>
          <w:sz w:val="22"/>
          <w:szCs w:val="22"/>
          <w:lang w:val="en-GB"/>
        </w:rPr>
        <w:t>y</w:t>
      </w:r>
      <w:r w:rsidRPr="008A6648">
        <w:rPr>
          <w:sz w:val="22"/>
          <w:szCs w:val="22"/>
          <w:lang w:val="en-GB"/>
        </w:rPr>
        <w:t>re has been adopted as original equipment on Mazda Motor Corporation’s all-new Mazda CX-5, a crossover SUV that wen</w:t>
      </w:r>
      <w:r>
        <w:rPr>
          <w:sz w:val="22"/>
          <w:szCs w:val="22"/>
          <w:lang w:val="en-GB"/>
        </w:rPr>
        <w:t>t on sale in Japan on 2</w:t>
      </w:r>
      <w:r w:rsidRPr="008A6648">
        <w:rPr>
          <w:sz w:val="22"/>
          <w:szCs w:val="22"/>
          <w:vertAlign w:val="superscript"/>
          <w:lang w:val="en-GB"/>
        </w:rPr>
        <w:t>nd</w:t>
      </w:r>
      <w:r>
        <w:rPr>
          <w:sz w:val="22"/>
          <w:szCs w:val="22"/>
          <w:lang w:val="en-GB"/>
        </w:rPr>
        <w:t xml:space="preserve"> February</w:t>
      </w:r>
      <w:r w:rsidRPr="008A6648">
        <w:rPr>
          <w:sz w:val="22"/>
          <w:szCs w:val="22"/>
          <w:lang w:val="en-GB"/>
        </w:rPr>
        <w:t>. The new Mazda CX-5 comes equi</w:t>
      </w:r>
      <w:r>
        <w:rPr>
          <w:sz w:val="22"/>
          <w:szCs w:val="22"/>
          <w:lang w:val="en-GB"/>
        </w:rPr>
        <w:t>pped with 225/65R17 102V size ty</w:t>
      </w:r>
      <w:r w:rsidRPr="008A6648">
        <w:rPr>
          <w:sz w:val="22"/>
          <w:szCs w:val="22"/>
          <w:lang w:val="en-GB"/>
        </w:rPr>
        <w:t>res.</w:t>
      </w:r>
    </w:p>
    <w:p w:rsidR="008A6648" w:rsidRPr="008A6648" w:rsidRDefault="008A6648" w:rsidP="00334E8E">
      <w:pPr>
        <w:pStyle w:val="NurText"/>
        <w:spacing w:line="276" w:lineRule="auto"/>
        <w:rPr>
          <w:sz w:val="22"/>
          <w:szCs w:val="22"/>
          <w:lang w:val="en-GB"/>
        </w:rPr>
      </w:pPr>
    </w:p>
    <w:p w:rsidR="008A6648" w:rsidRPr="008A6648" w:rsidRDefault="008A6648" w:rsidP="00334E8E">
      <w:pPr>
        <w:pStyle w:val="NurText"/>
        <w:spacing w:line="276" w:lineRule="auto"/>
        <w:rPr>
          <w:sz w:val="22"/>
          <w:szCs w:val="22"/>
          <w:lang w:val="en-GB"/>
        </w:rPr>
      </w:pPr>
      <w:r w:rsidRPr="008A6648">
        <w:rPr>
          <w:sz w:val="22"/>
          <w:szCs w:val="22"/>
          <w:lang w:val="en-GB"/>
        </w:rPr>
        <w:t xml:space="preserve">The “GEOLANDAR G98” is part of YOKOHAMA’s GEOLANDAR line up. It was developed by applying the basic design and materials technology used in the </w:t>
      </w:r>
      <w:r>
        <w:rPr>
          <w:sz w:val="22"/>
          <w:szCs w:val="22"/>
          <w:lang w:val="en-GB"/>
        </w:rPr>
        <w:t>YOKOHAMA’s</w:t>
      </w:r>
      <w:r w:rsidRPr="008A6648">
        <w:rPr>
          <w:sz w:val="22"/>
          <w:szCs w:val="22"/>
          <w:lang w:val="en-GB"/>
        </w:rPr>
        <w:t xml:space="preserve"> </w:t>
      </w:r>
      <w:proofErr w:type="spellStart"/>
      <w:r w:rsidRPr="008A6648">
        <w:rPr>
          <w:sz w:val="22"/>
          <w:szCs w:val="22"/>
          <w:lang w:val="en-GB"/>
        </w:rPr>
        <w:t>BluEarth</w:t>
      </w:r>
      <w:proofErr w:type="spellEnd"/>
      <w:r w:rsidRPr="008A6648">
        <w:rPr>
          <w:sz w:val="22"/>
          <w:szCs w:val="22"/>
          <w:lang w:val="en-GB"/>
        </w:rPr>
        <w:t xml:space="preserve"> global t</w:t>
      </w:r>
      <w:r>
        <w:rPr>
          <w:sz w:val="22"/>
          <w:szCs w:val="22"/>
          <w:lang w:val="en-GB"/>
        </w:rPr>
        <w:t>y</w:t>
      </w:r>
      <w:r w:rsidRPr="008A6648">
        <w:rPr>
          <w:sz w:val="22"/>
          <w:szCs w:val="22"/>
          <w:lang w:val="en-GB"/>
        </w:rPr>
        <w:t>re brand, which is based on the concept of “environmentally, human, and socially friendly”. The t</w:t>
      </w:r>
      <w:r>
        <w:rPr>
          <w:sz w:val="22"/>
          <w:szCs w:val="22"/>
          <w:lang w:val="en-GB"/>
        </w:rPr>
        <w:t>y</w:t>
      </w:r>
      <w:r w:rsidRPr="008A6648">
        <w:rPr>
          <w:sz w:val="22"/>
          <w:szCs w:val="22"/>
          <w:lang w:val="en-GB"/>
        </w:rPr>
        <w:t xml:space="preserve">res enhance the vehicle’s fuel efficiency while delivering the performance expected of a luxury SUV as well as a safe, comfortable ride. They are particularly suitable for use as </w:t>
      </w:r>
      <w:r>
        <w:rPr>
          <w:sz w:val="22"/>
          <w:szCs w:val="22"/>
          <w:lang w:val="en-GB"/>
        </w:rPr>
        <w:t>a summer season passenger car tyre. The ty</w:t>
      </w:r>
      <w:r w:rsidRPr="008A6648">
        <w:rPr>
          <w:sz w:val="22"/>
          <w:szCs w:val="22"/>
          <w:lang w:val="en-GB"/>
        </w:rPr>
        <w:t>re wall bears the “</w:t>
      </w:r>
      <w:proofErr w:type="spellStart"/>
      <w:r w:rsidRPr="008A6648">
        <w:rPr>
          <w:sz w:val="22"/>
          <w:szCs w:val="22"/>
          <w:lang w:val="en-GB"/>
        </w:rPr>
        <w:t>BluEarth</w:t>
      </w:r>
      <w:proofErr w:type="spellEnd"/>
      <w:r w:rsidRPr="008A6648">
        <w:rPr>
          <w:sz w:val="22"/>
          <w:szCs w:val="22"/>
          <w:lang w:val="en-GB"/>
        </w:rPr>
        <w:t>” technology mark.</w:t>
      </w:r>
    </w:p>
    <w:p w:rsidR="008A6648" w:rsidRPr="008A6648" w:rsidRDefault="008A6648" w:rsidP="00334E8E">
      <w:pPr>
        <w:pStyle w:val="NurText"/>
        <w:spacing w:line="276" w:lineRule="auto"/>
        <w:rPr>
          <w:sz w:val="22"/>
          <w:szCs w:val="22"/>
          <w:lang w:val="en-GB"/>
        </w:rPr>
      </w:pPr>
    </w:p>
    <w:p w:rsidR="008A6648" w:rsidRPr="008A6648" w:rsidRDefault="008A6648" w:rsidP="00334E8E">
      <w:pPr>
        <w:pStyle w:val="NurText"/>
        <w:spacing w:line="276" w:lineRule="auto"/>
        <w:rPr>
          <w:sz w:val="22"/>
          <w:szCs w:val="22"/>
          <w:lang w:val="en-GB"/>
        </w:rPr>
      </w:pPr>
      <w:r w:rsidRPr="008A6648">
        <w:rPr>
          <w:sz w:val="22"/>
          <w:szCs w:val="22"/>
          <w:lang w:val="en-GB"/>
        </w:rPr>
        <w:t xml:space="preserve">The original CX-5 features the full range of Mazda’s proprietary </w:t>
      </w:r>
      <w:r>
        <w:rPr>
          <w:sz w:val="22"/>
          <w:szCs w:val="22"/>
          <w:lang w:val="en-GB"/>
        </w:rPr>
        <w:t xml:space="preserve">SKYACTIV TECHNOLOGY and KODO – </w:t>
      </w:r>
      <w:r w:rsidRPr="008A6648">
        <w:rPr>
          <w:sz w:val="22"/>
          <w:szCs w:val="22"/>
          <w:lang w:val="en-GB"/>
        </w:rPr>
        <w:t>Soul of Motion design. Under the slogan “an SUV all customers w</w:t>
      </w:r>
      <w:r>
        <w:rPr>
          <w:sz w:val="22"/>
          <w:szCs w:val="22"/>
          <w:lang w:val="en-GB"/>
        </w:rPr>
        <w:t>ill enjoy,” Mazda refined every e</w:t>
      </w:r>
      <w:r w:rsidRPr="008A6648">
        <w:rPr>
          <w:sz w:val="22"/>
          <w:szCs w:val="22"/>
          <w:lang w:val="en-GB"/>
        </w:rPr>
        <w:t xml:space="preserve">lement of the SUV’s design and technology to bring a new dimension of driving pleasure to the all-new Mazda CX-5. </w:t>
      </w:r>
    </w:p>
    <w:p w:rsidR="008A6648" w:rsidRPr="008A6648" w:rsidRDefault="008A6648" w:rsidP="00334E8E">
      <w:pPr>
        <w:pStyle w:val="NurText"/>
        <w:spacing w:line="276" w:lineRule="auto"/>
        <w:rPr>
          <w:sz w:val="22"/>
          <w:szCs w:val="22"/>
          <w:lang w:val="en-GB"/>
        </w:rPr>
      </w:pPr>
    </w:p>
    <w:p w:rsidR="008A6648" w:rsidRPr="008A6648" w:rsidRDefault="008A6648" w:rsidP="00334E8E">
      <w:pPr>
        <w:pStyle w:val="NurText"/>
        <w:spacing w:line="276" w:lineRule="auto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YOKOHAMA is aggressively developing ty</w:t>
      </w:r>
      <w:r w:rsidRPr="008A6648">
        <w:rPr>
          <w:sz w:val="22"/>
          <w:szCs w:val="22"/>
          <w:lang w:val="en-GB"/>
        </w:rPr>
        <w:t>res employ</w:t>
      </w:r>
      <w:r>
        <w:rPr>
          <w:sz w:val="22"/>
          <w:szCs w:val="22"/>
          <w:lang w:val="en-GB"/>
        </w:rPr>
        <w:t xml:space="preserve">ing its leading-edge </w:t>
      </w:r>
      <w:proofErr w:type="spellStart"/>
      <w:r>
        <w:rPr>
          <w:sz w:val="22"/>
          <w:szCs w:val="22"/>
          <w:lang w:val="en-GB"/>
        </w:rPr>
        <w:t>BluEarth</w:t>
      </w:r>
      <w:proofErr w:type="spellEnd"/>
      <w:r>
        <w:rPr>
          <w:sz w:val="22"/>
          <w:szCs w:val="22"/>
          <w:lang w:val="en-GB"/>
        </w:rPr>
        <w:t xml:space="preserve"> ty</w:t>
      </w:r>
      <w:r w:rsidRPr="008A6648">
        <w:rPr>
          <w:sz w:val="22"/>
          <w:szCs w:val="22"/>
          <w:lang w:val="en-GB"/>
        </w:rPr>
        <w:t xml:space="preserve">re </w:t>
      </w:r>
      <w:r>
        <w:rPr>
          <w:sz w:val="22"/>
          <w:szCs w:val="22"/>
          <w:lang w:val="en-GB"/>
        </w:rPr>
        <w:t>technology, and many of these ty</w:t>
      </w:r>
      <w:r w:rsidRPr="008A6648">
        <w:rPr>
          <w:sz w:val="22"/>
          <w:szCs w:val="22"/>
          <w:lang w:val="en-GB"/>
        </w:rPr>
        <w:t>res have been adopted by automakers as original equipment, especially on new eco cars and hybrid vehicles.</w:t>
      </w:r>
    </w:p>
    <w:p w:rsidR="00201C70" w:rsidRDefault="00201C70" w:rsidP="00334E8E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:rsidR="00201C70" w:rsidRDefault="00201C70" w:rsidP="00201C70">
      <w:pPr>
        <w:spacing w:line="276" w:lineRule="auto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79453530" wp14:editId="007AC89D">
            <wp:extent cx="2482214" cy="388174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2214" cy="388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C70" w:rsidRPr="00201C70" w:rsidRDefault="00201C70" w:rsidP="00201C70">
      <w:pPr>
        <w:spacing w:line="276" w:lineRule="auto"/>
        <w:jc w:val="center"/>
        <w:rPr>
          <w:rFonts w:ascii="Arial" w:hAnsi="Arial" w:cs="Arial"/>
          <w:i/>
          <w:sz w:val="16"/>
          <w:szCs w:val="16"/>
          <w:lang w:val="en-GB"/>
        </w:rPr>
      </w:pPr>
      <w:r w:rsidRPr="00201C70">
        <w:rPr>
          <w:rFonts w:ascii="Arial" w:hAnsi="Arial" w:cs="Arial"/>
          <w:i/>
          <w:sz w:val="16"/>
          <w:szCs w:val="16"/>
          <w:lang w:val="en-GB"/>
        </w:rPr>
        <w:t>“GEOLANDAR G98” Tire in photo differs in size from those installed on the Mazda CX-5</w:t>
      </w:r>
      <w:bookmarkStart w:id="0" w:name="_GoBack"/>
      <w:bookmarkEnd w:id="0"/>
    </w:p>
    <w:sectPr w:rsidR="00201C70" w:rsidRPr="00201C70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1179" w:rsidRDefault="00361179" w:rsidP="00B25742">
      <w:r>
        <w:separator/>
      </w:r>
    </w:p>
  </w:endnote>
  <w:endnote w:type="continuationSeparator" w:id="0">
    <w:p w:rsidR="00361179" w:rsidRDefault="00361179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  <w:r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01C70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1179" w:rsidRDefault="00361179" w:rsidP="00B25742">
      <w:r>
        <w:separator/>
      </w:r>
    </w:p>
  </w:footnote>
  <w:footnote w:type="continuationSeparator" w:id="0">
    <w:p w:rsidR="00361179" w:rsidRDefault="00361179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Pr="00B25742" w:rsidRDefault="008F3310" w:rsidP="00B25742">
    <w:pPr>
      <w:pStyle w:val="Kopfzeile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01C70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1C70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4E8E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A6648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72085A2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3</cp:revision>
  <cp:lastPrinted>2014-08-28T15:02:00Z</cp:lastPrinted>
  <dcterms:created xsi:type="dcterms:W3CDTF">2017-04-20T13:02:00Z</dcterms:created>
  <dcterms:modified xsi:type="dcterms:W3CDTF">2017-04-20T13:05:00Z</dcterms:modified>
</cp:coreProperties>
</file>